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7547" w14:textId="77777777" w:rsidR="00494B6F" w:rsidRDefault="00494B6F" w:rsidP="00494B6F">
      <w:pPr>
        <w:pStyle w:val="FR1"/>
        <w:spacing w:before="0"/>
        <w:jc w:val="left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5D794FF" wp14:editId="3A7BAA84">
            <wp:simplePos x="0" y="0"/>
            <wp:positionH relativeFrom="column">
              <wp:posOffset>2748280</wp:posOffset>
            </wp:positionH>
            <wp:positionV relativeFrom="paragraph">
              <wp:posOffset>12700</wp:posOffset>
            </wp:positionV>
            <wp:extent cx="432435" cy="561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8D6C6" w14:textId="77777777" w:rsidR="00494B6F" w:rsidRDefault="00494B6F" w:rsidP="00494B6F">
      <w:pPr>
        <w:shd w:val="clear" w:color="auto" w:fill="FFFFFF"/>
        <w:jc w:val="center"/>
        <w:outlineLvl w:val="0"/>
        <w:rPr>
          <w:b/>
          <w:spacing w:val="-3"/>
          <w:sz w:val="36"/>
          <w:szCs w:val="36"/>
          <w:lang w:val="uk-UA"/>
        </w:rPr>
      </w:pPr>
    </w:p>
    <w:p w14:paraId="23B42354" w14:textId="77777777" w:rsidR="00494B6F" w:rsidRPr="00686310" w:rsidRDefault="00494B6F" w:rsidP="00494B6F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3"/>
          <w:sz w:val="32"/>
          <w:szCs w:val="32"/>
          <w:lang w:val="uk-UA"/>
        </w:rPr>
      </w:pPr>
      <w:r w:rsidRPr="00686310">
        <w:rPr>
          <w:rFonts w:ascii="Times New Roman" w:hAnsi="Times New Roman" w:cs="Times New Roman"/>
          <w:b/>
          <w:spacing w:val="-3"/>
          <w:sz w:val="32"/>
          <w:szCs w:val="32"/>
          <w:lang w:val="uk-UA"/>
        </w:rPr>
        <w:t>УКРАЇНА</w:t>
      </w:r>
    </w:p>
    <w:p w14:paraId="50BC063C" w14:textId="77777777" w:rsidR="00494B6F" w:rsidRPr="00686310" w:rsidRDefault="00494B6F" w:rsidP="00494B6F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</w:pPr>
      <w:r w:rsidRPr="00686310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Бахмутська загальноосвітня школа І-ІІІ ступенів №7</w:t>
      </w:r>
    </w:p>
    <w:p w14:paraId="584818E4" w14:textId="77777777" w:rsidR="00494B6F" w:rsidRPr="00686310" w:rsidRDefault="00494B6F" w:rsidP="00494B6F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</w:pPr>
      <w:r w:rsidRPr="00686310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Бахмутської міської ради Донецької об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ласті</w:t>
      </w:r>
    </w:p>
    <w:p w14:paraId="60EFCEA6" w14:textId="77777777" w:rsidR="00494B6F" w:rsidRPr="00686310" w:rsidRDefault="00494B6F" w:rsidP="00494B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Н  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К  А  З</w:t>
      </w:r>
      <w:r w:rsidRPr="006863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AD79EC1" w14:textId="4DD398C0" w:rsidR="00494B6F" w:rsidRPr="00686310" w:rsidRDefault="00494B6F" w:rsidP="00494B6F">
      <w:pPr>
        <w:rPr>
          <w:rFonts w:ascii="Times New Roman" w:hAnsi="Times New Roman" w:cs="Times New Roman"/>
          <w:bCs/>
          <w:sz w:val="28"/>
          <w:szCs w:val="28"/>
        </w:rPr>
      </w:pPr>
      <w:r w:rsidRPr="00686310">
        <w:rPr>
          <w:rFonts w:ascii="Times New Roman" w:hAnsi="Times New Roman" w:cs="Times New Roman"/>
          <w:sz w:val="28"/>
          <w:szCs w:val="28"/>
        </w:rPr>
        <w:t>«</w:t>
      </w:r>
      <w:r w:rsidR="00586F0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86310">
        <w:rPr>
          <w:rFonts w:ascii="Times New Roman" w:hAnsi="Times New Roman" w:cs="Times New Roman"/>
          <w:sz w:val="28"/>
          <w:szCs w:val="28"/>
        </w:rPr>
        <w:t>»</w:t>
      </w:r>
      <w:r w:rsidR="00586F0C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68631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86310">
        <w:rPr>
          <w:rFonts w:ascii="Times New Roman" w:hAnsi="Times New Roman" w:cs="Times New Roman"/>
          <w:sz w:val="28"/>
          <w:szCs w:val="28"/>
        </w:rPr>
        <w:t>20</w:t>
      </w:r>
      <w:r w:rsidRPr="0068631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D322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3220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</w:t>
      </w:r>
      <w:r w:rsidRPr="006863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Бахмут </w:t>
      </w:r>
      <w:r w:rsidRPr="006863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8631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</w:t>
      </w:r>
      <w:r w:rsidRPr="006863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6863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6863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863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№</w:t>
      </w:r>
      <w:r w:rsidR="00586F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93</w:t>
      </w:r>
    </w:p>
    <w:p w14:paraId="6CF233E4" w14:textId="77777777" w:rsidR="00494B6F" w:rsidRDefault="00494B6F" w:rsidP="00494B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Про</w:t>
      </w:r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проведення</w:t>
      </w:r>
      <w:proofErr w:type="spellEnd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підсумкового</w:t>
      </w:r>
      <w:proofErr w:type="spellEnd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оцінювання</w:t>
      </w:r>
      <w:proofErr w:type="spellEnd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14:paraId="22BDB3AE" w14:textId="77777777" w:rsidR="00494B6F" w:rsidRDefault="00494B6F" w:rsidP="00494B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та </w:t>
      </w:r>
      <w:proofErr w:type="spellStart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організованого</w:t>
      </w:r>
      <w:proofErr w:type="spellEnd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​</w:t>
      </w:r>
      <w:proofErr w:type="spellStart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завершення</w:t>
      </w:r>
      <w:proofErr w:type="spellEnd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2019-2020 </w:t>
      </w:r>
      <w:proofErr w:type="spellStart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навчального</w:t>
      </w:r>
      <w:proofErr w:type="spellEnd"/>
      <w:r w:rsidRPr="006863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року</w:t>
      </w:r>
    </w:p>
    <w:p w14:paraId="62A2EBCE" w14:textId="77777777" w:rsidR="00494B6F" w:rsidRDefault="00494B6F" w:rsidP="00494B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1F3D369F" w14:textId="03B158AA" w:rsidR="00242C35" w:rsidRDefault="00494B6F" w:rsidP="002A10F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46"/>
          <w:szCs w:val="4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На виконання листа Міністерства освіти і науки Україн</w:t>
      </w:r>
      <w:r w:rsidR="00016B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и №1/9-213 від 16.04.2020 року «Щ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одо проведення підсумкового оцінювання та організованого завершення 2019-2020 навчального року</w:t>
      </w:r>
      <w:r w:rsidR="00016B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, згідно з рішенням педагогічної ради Бахмутської загальноосвітньої школи І-ІІІ ступенів №7</w:t>
      </w:r>
      <w:r w:rsidR="00D44FA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, проведеної в дистанційному форматі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, протокол №</w:t>
      </w:r>
      <w:r w:rsidR="00586F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від 28.04.2020 року, у зв’язку </w:t>
      </w:r>
      <w:r w:rsidRPr="00686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епідеміологічною ситуацією, що склалася в Україні, з </w:t>
      </w:r>
      <w:r w:rsidRPr="002A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метою запобігання поширенню </w:t>
      </w:r>
      <w:proofErr w:type="spellStart"/>
      <w:r w:rsidRPr="002A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коронавірусної</w:t>
      </w:r>
      <w:proofErr w:type="spellEnd"/>
      <w:r w:rsidRPr="002A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хвороби (СО</w:t>
      </w:r>
      <w:r w:rsidRPr="002A10F3">
        <w:rPr>
          <w:rFonts w:ascii="Times New Roman" w:eastAsia="Times New Roman" w:hAnsi="Times New Roman" w:cs="Times New Roman"/>
          <w:sz w:val="28"/>
          <w:szCs w:val="28"/>
          <w:lang w:eastAsia="ru-RU"/>
        </w:rPr>
        <w:t>VID</w:t>
      </w:r>
      <w:r w:rsidRPr="002A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-19), в межах ака</w:t>
      </w:r>
      <w:r w:rsidRPr="00494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демічної автономії, відповідно до частин третьої та четвертої статті 10 Закону України «</w:t>
      </w:r>
      <w:hyperlink r:id="rId6" w:history="1">
        <w:r w:rsidRPr="00494B6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повну загальну середню освіту</w:t>
        </w:r>
      </w:hyperlink>
      <w:r w:rsidR="002A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згідно з Освітньою програмою закладу освіти та Навчальним планом на 2019-2020 навчальний рік, структурою 2019-2020 навчального року</w:t>
      </w:r>
    </w:p>
    <w:p w14:paraId="0A65441D" w14:textId="77777777" w:rsidR="002A10F3" w:rsidRPr="002A10F3" w:rsidRDefault="002A10F3" w:rsidP="002A1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F2B18C" w14:textId="77777777" w:rsidR="00494B6F" w:rsidRDefault="00494B6F" w:rsidP="00494B6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1E923DB9" w14:textId="77777777" w:rsidR="00494B6F" w:rsidRPr="00494B6F" w:rsidRDefault="00494B6F" w:rsidP="00494B6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рішення педагогічної ради від 28.04.2020 року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та здійснити відповідні заходи</w:t>
      </w:r>
      <w:r w:rsidRPr="00494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щодо проведення підсумкового оцінювання та організованого ​завершення 2019-2020 навчального року</w:t>
      </w:r>
    </w:p>
    <w:p w14:paraId="6B56B154" w14:textId="77777777" w:rsidR="00494B6F" w:rsidRDefault="00494B6F" w:rsidP="002A10F3">
      <w:pPr>
        <w:shd w:val="clear" w:color="auto" w:fill="FFFFFF"/>
        <w:spacing w:before="6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9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Завершити освітній процес в умовах дистанційного навчання </w:t>
      </w:r>
      <w:r w:rsidR="002A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 травня 2020 року.</w:t>
      </w:r>
    </w:p>
    <w:p w14:paraId="77DDDC86" w14:textId="77777777" w:rsidR="002A10F3" w:rsidRDefault="002A10F3" w:rsidP="002A10F3">
      <w:pPr>
        <w:shd w:val="clear" w:color="auto" w:fill="FFFFFF"/>
        <w:spacing w:before="6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Педагогічним працівникам:</w:t>
      </w:r>
    </w:p>
    <w:p w14:paraId="1561E802" w14:textId="77777777" w:rsidR="00494B6F" w:rsidRDefault="002A10F3" w:rsidP="002A10F3">
      <w:pPr>
        <w:shd w:val="clear" w:color="auto" w:fill="FFFFFF"/>
        <w:spacing w:before="6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="0049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Продовжити</w:t>
      </w:r>
      <w:r w:rsidR="00494B6F" w:rsidRPr="0049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освітній процес в умовах дистанційного навчання, у тому числі планування кількості та обсягу завдань та контрольних заходів, з урахуванням принципу</w:t>
      </w:r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4B6F" w:rsidRPr="0049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94B6F" w:rsidRPr="0049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здоров'язбереження</w:t>
      </w:r>
      <w:proofErr w:type="spellEnd"/>
      <w:r w:rsidR="00494B6F" w:rsidRPr="0049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запобігаючи емоційному, ментальному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фізичному перевантаженню учнів. З цією метою спланувати завершення надання нового матеріалу до 12 травня 2020 року.</w:t>
      </w:r>
    </w:p>
    <w:p w14:paraId="680E5AC8" w14:textId="77777777" w:rsidR="002A10F3" w:rsidRDefault="002A10F3" w:rsidP="002A10F3">
      <w:pPr>
        <w:shd w:val="clear" w:color="auto" w:fill="FFFFFF"/>
        <w:spacing w:before="6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3.2. Провести семестрові контрольні роботи та інші форми контролю та оцінювання знань учнів дистанційно згідно з загальношкільним графіком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контролю та оцінювання знань учнів в період з 13 травня по 22 травня 2020 року.</w:t>
      </w:r>
    </w:p>
    <w:p w14:paraId="09BDA47E" w14:textId="77777777" w:rsidR="00D44FA2" w:rsidRPr="00D44FA2" w:rsidRDefault="002A10F3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3.3.З</w:t>
      </w:r>
      <w:r w:rsidR="00494B6F" w:rsidRPr="00921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всім учням доступ до навчальних матеріалів та завдань шляхом використання різних засобі</w:t>
      </w:r>
      <w:r w:rsidR="00D44FA2" w:rsidRPr="00921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обміну інформацією</w:t>
      </w:r>
      <w:r w:rsidR="00921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провести різні форми поточного, тематичного оцінювання в синхронному, або асинхронному режимі, вибір якого залежить від можливостей учня і сім’ї 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завершення навчального року</w:t>
      </w:r>
      <w:r w:rsidR="00016B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рекомендаціями, наданими у </w:t>
      </w:r>
      <w:r w:rsidR="00016B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листі Міністерства освіти і науки України №1/9-213 від 16.04.2020 року «Щодо проведення підсумкового оцінювання та організованого завершення 2019-2020 навчального року»</w:t>
      </w:r>
      <w:r w:rsidR="00921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B5C3696" w14:textId="77777777" w:rsidR="00D44FA2" w:rsidRPr="009217CC" w:rsidRDefault="00D44FA2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рганізувати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дистанційних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хворіють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самоізоляції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12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</w:t>
      </w:r>
      <w:r w:rsidR="00921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завершення навчального року</w:t>
      </w:r>
    </w:p>
    <w:p w14:paraId="2BA6F6E7" w14:textId="77777777" w:rsidR="00494B6F" w:rsidRDefault="00D44FA2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підсумкове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річне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 до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року.</w:t>
      </w:r>
    </w:p>
    <w:p w14:paraId="3F5AD0AA" w14:textId="77777777" w:rsidR="001A3CEA" w:rsidRDefault="001A3CEA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3.6.Забезпечити при проведенні контролю знань, підсумковому оцінюванні учнів контактування з батьками та їх консультування як помічників учителя. </w:t>
      </w:r>
    </w:p>
    <w:p w14:paraId="1A03CDF2" w14:textId="77777777" w:rsidR="001A3CEA" w:rsidRDefault="001A3CEA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3.7.Забезпечити об’єктивність та гнучкість при оцінюванні навчальних досягнень учнів, яке за період карантину має бути мотивуючим , особистісно-орієнтованим на дитину, її можливості і можливості сім’ї, наявність відповідних умов для дистанційного навчання.</w:t>
      </w:r>
    </w:p>
    <w:p w14:paraId="1F007BA2" w14:textId="77777777" w:rsidR="001A3CEA" w:rsidRDefault="001A3CEA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3.8.</w:t>
      </w:r>
      <w:r w:rsid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контроль і оцінювання знань учнів, які не мають технічних умов для дистанційного навчання в будь – який зручний спосіб без порушень карантинних заходів, в особливо критичних ситуаціях при оцінюванні за другий семестр враховувати поточне оцінювання дитини до 12 березня 2020 року (до початку карантину), а при річному оцінюванні – результати першого і другого семестру 2019-2020 навчального року.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14:paraId="7093AA99" w14:textId="77777777" w:rsidR="00494B6F" w:rsidRPr="00AC1F3E" w:rsidRDefault="00763DFB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3.9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авершити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шкільної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журналів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Урядом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послаблення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карантинних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орієнтовно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29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року.</w:t>
      </w:r>
    </w:p>
    <w:p w14:paraId="6C04AAFD" w14:textId="77777777" w:rsidR="00D44FA2" w:rsidRDefault="00763DFB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3.10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.Надати адміністрації школи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звітну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документацію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 їх навчальних досягнень до 29 травня 2020 року, в будь – який зручний для вчителя спосіб.</w:t>
      </w:r>
    </w:p>
    <w:p w14:paraId="0A208C0C" w14:textId="77777777" w:rsidR="00D44FA2" w:rsidRPr="00D44FA2" w:rsidRDefault="00763DFB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3.11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рганізувати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початку 2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020-2021 </w:t>
      </w:r>
      <w:proofErr w:type="spellStart"/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в 2-12</w:t>
      </w:r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вхідного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діагностування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попередній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систематизації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вивчався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вересні 2020 року.</w:t>
      </w:r>
    </w:p>
    <w:p w14:paraId="1DA95DA3" w14:textId="77777777" w:rsidR="00494B6F" w:rsidRDefault="00763DFB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3.12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ередбачити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календарно-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тематичного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2020-2021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суттєве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попередній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вересні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жовтні</w:t>
      </w:r>
      <w:proofErr w:type="spellEnd"/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року.</w:t>
      </w:r>
    </w:p>
    <w:p w14:paraId="0579EF50" w14:textId="77777777" w:rsidR="001A3CEA" w:rsidRDefault="00763DFB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3.13</w:t>
      </w:r>
      <w:r w:rsid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Оформити </w:t>
      </w:r>
      <w:r w:rsidR="001A3CEA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свідоцтва</w:t>
      </w:r>
      <w:r w:rsid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досягнень, табелі</w:t>
      </w:r>
      <w:r w:rsidR="001A3CEA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навчальних досягнень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1-8, 10 класів </w:t>
      </w:r>
      <w:r w:rsid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29 травня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та надати їх батькам учнів в</w:t>
      </w:r>
      <w:r w:rsid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будь - який зручний для цього спосіб дистанційно. Після завершення карантинних обмежень передати визначені документи особисто в руки. При інформуванні батьків про підсумки річного оцінювання навчальних досягнень учнів пояснити і прокоментувати результати.</w:t>
      </w:r>
    </w:p>
    <w:p w14:paraId="31DE9346" w14:textId="77777777" w:rsidR="009217CC" w:rsidRDefault="009217CC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C4BBA5" w14:textId="77777777" w:rsidR="009217CC" w:rsidRDefault="009217CC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Учителям Нової української школи 1-2 класів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Целуйко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О.С.</w:t>
      </w:r>
      <w:r w:rsid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Дергаусовій</w:t>
      </w:r>
      <w:proofErr w:type="spellEnd"/>
      <w:r w:rsid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Л.Д., </w:t>
      </w:r>
      <w:proofErr w:type="spellStart"/>
      <w:r w:rsid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Свінченко</w:t>
      </w:r>
      <w:proofErr w:type="spellEnd"/>
      <w:r w:rsid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О.В., Косяк Н.М., Забарі А.С.:</w:t>
      </w:r>
    </w:p>
    <w:p w14:paraId="105F9345" w14:textId="77777777" w:rsidR="008F01F6" w:rsidRDefault="008F01F6" w:rsidP="008F0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4.1.Забезпечити формувальне оцінювання учнів 1-2 класів за 2019-2020 навчальний рік відповідно до вимог, керуючись </w:t>
      </w:r>
      <w:r w:rsidRP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 від 20 серпня 2018 року</w:t>
      </w:r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8F01F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 924</w:t>
        </w:r>
      </w:hyperlink>
      <w:r w:rsidRPr="008F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затвердження методичних рекомендацій щодо оцінювання навчальних досягнень учнів першого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ласу у Новій українській школі», </w:t>
      </w:r>
      <w:r w:rsidRP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 від 27 серпня 2019 року</w:t>
      </w:r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8F01F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 1154</w:t>
        </w:r>
      </w:hyperlink>
      <w:r w:rsidRPr="008F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затвердження методичних рекомендацій щодо оцінювання навчальних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досягнень учнів другого класу» до 28 травня 2020 року.</w:t>
      </w:r>
    </w:p>
    <w:p w14:paraId="3DA167E0" w14:textId="77777777" w:rsidR="008F01F6" w:rsidRDefault="008F01F6" w:rsidP="008F0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</w:t>
      </w:r>
      <w:r w:rsidRPr="008F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систематизувати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портфоліо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та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фіксується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щоденниках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спостережень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до 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року.</w:t>
      </w:r>
    </w:p>
    <w:p w14:paraId="741AE3D9" w14:textId="77777777" w:rsidR="008F01F6" w:rsidRPr="00967220" w:rsidRDefault="008F01F6" w:rsidP="008F0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Целуйко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А.О.)</w:t>
      </w:r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рекомендовано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діагностичних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роздрукованих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бланках, у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зошитах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аркушах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фотографуються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надсилаються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вчителеві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електронною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поштою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одним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месенжерів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звичайною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поштою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Діагностичні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створюватися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вчителем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виконуватися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платформ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Googleclassroom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Naurok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6A3F61D" w14:textId="77777777" w:rsidR="008F01F6" w:rsidRPr="00980278" w:rsidRDefault="00980278" w:rsidP="00980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4.4. Взяти до уваги, що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амооцінювання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невід'ємною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формувального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до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надсилає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самооцінювання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тією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шкалою, яка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знайома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застосовувалась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доцільним є партнерство з батьками.</w:t>
      </w:r>
    </w:p>
    <w:p w14:paraId="1B25A129" w14:textId="77777777" w:rsidR="008F01F6" w:rsidRDefault="00980278" w:rsidP="00980278">
      <w:pPr>
        <w:shd w:val="clear" w:color="auto" w:fill="FFFFFF"/>
        <w:spacing w:after="45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4.5.Провести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авершальне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підсумкове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1-2-х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класах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Целуйко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А.О.)</w:t>
      </w:r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динаміки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особистісних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скориставшись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щоденниками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велися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початку</w:t>
      </w:r>
      <w:proofErr w:type="gram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 та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залучити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батьками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учнів </w:t>
      </w:r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консультацію</w:t>
      </w:r>
      <w:proofErr w:type="spellEnd"/>
      <w:proofErr w:type="gram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синхронному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асинхронному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роз'яснення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проявів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01F6" w:rsidRPr="0096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року.</w:t>
      </w:r>
    </w:p>
    <w:p w14:paraId="0DA46795" w14:textId="77777777" w:rsidR="002137D4" w:rsidRDefault="00672756" w:rsidP="00DA7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</w:t>
      </w:r>
      <w:r w:rsidRPr="00672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Педагогічним працівникам, які працюють з учнями за індивідуальною формою навчання,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Жильцовій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О.В., Сидоренко О.М., Кабак Ю.І., Слюсаренко О.В.,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</w:t>
      </w:r>
      <w:r w:rsidR="00213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77266FC1" w14:textId="77777777" w:rsidR="00672756" w:rsidRDefault="002137D4" w:rsidP="00DA7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5.1.З</w:t>
      </w:r>
      <w:r w:rsidR="00672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дійснити п</w:t>
      </w:r>
      <w:r w:rsidR="00672756" w:rsidRPr="00672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ідсумкове оцінювання учнів, які здобувають освіту за однією з індивідуальних форм (педагогічний патронаж, сімейна (домашня), екстернат) у 2019-2020 навчальному році з використанням технологій дистанційного навчання за процедурами, аналогічними до тих, що </w:t>
      </w:r>
      <w:r w:rsidR="00672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для інших учнів в синхронному та асинхронному режимі, з урахуванням особливостей дитини, можливостей сім’ї до 28 травня 2020 року</w:t>
      </w:r>
      <w:r w:rsidR="00672756" w:rsidRPr="00672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89A3AE6" w14:textId="77777777" w:rsidR="002137D4" w:rsidRPr="00672756" w:rsidRDefault="002137D4" w:rsidP="002137D4">
      <w:pPr>
        <w:shd w:val="clear" w:color="auto" w:fill="FFFFFF"/>
        <w:spacing w:after="45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5.2. В роботі щодо завершення навчального року учнів, які навчаються за індивідуальною формою, керуватись </w:t>
      </w:r>
      <w:r w:rsidRPr="00213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пунктом 10 розділу ІІ Положення про індивідуальну форму здобуття загальної середньої освіти (в редакції наказу МОН від 10 липня 2019 року № 955, зареєстрованого в Міністерстві юстиції України 02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ерпня 2019 року за № 852/33823) постійно.</w:t>
      </w:r>
    </w:p>
    <w:p w14:paraId="6FD23FBA" w14:textId="77777777" w:rsidR="009217CC" w:rsidRDefault="002137D4" w:rsidP="002137D4">
      <w:pPr>
        <w:shd w:val="clear" w:color="auto" w:fill="FFFFFF"/>
        <w:spacing w:after="45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Педагогічним працівникам вечірніх класів (Бєлов О.Ю.) здійснити оцінювання учнів 10-12 вечірніх класів та екстернів, забезпечити дистанційну підготовку випускників 12 класу до </w:t>
      </w:r>
      <w:r w:rsidR="00672756" w:rsidRPr="00213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базі школи та ДПА </w:t>
      </w:r>
      <w:r w:rsidR="00672756" w:rsidRPr="00213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формі ЗНО на загальних підставах (окрім випадків, передбачених законодавством)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постійно, до завершення навчання</w:t>
      </w:r>
      <w:r w:rsidR="00672756" w:rsidRPr="00213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FE3A8EB" w14:textId="77777777" w:rsidR="00210275" w:rsidRDefault="002137D4" w:rsidP="00763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Заступникам директора з навчально – виховної роботи Бєлову О.Ю., Стрижченко О.С., класному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керівнику 9 класу </w:t>
      </w:r>
      <w:proofErr w:type="spellStart"/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Горіній</w:t>
      </w:r>
      <w:proofErr w:type="spellEnd"/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Г.М.:</w:t>
      </w:r>
    </w:p>
    <w:p w14:paraId="0BD4445F" w14:textId="77777777" w:rsidR="001A3CEA" w:rsidRDefault="002137D4" w:rsidP="00763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.1.З</w:t>
      </w:r>
      <w:r w:rsid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о</w:t>
      </w:r>
      <w:r w:rsidR="001A3CEA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формлення </w:t>
      </w:r>
      <w:proofErr w:type="spellStart"/>
      <w:r w:rsid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свідоцтв</w:t>
      </w:r>
      <w:proofErr w:type="spellEnd"/>
      <w:r w:rsidR="001A3CEA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здобуття базової середньої освіти</w:t>
      </w:r>
      <w:r w:rsid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випускниками 9 класу, в тому числі і екстернів</w:t>
      </w:r>
      <w:r w:rsidR="001A3CEA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 пізніше 15 червня 2020 року.</w:t>
      </w:r>
    </w:p>
    <w:p w14:paraId="694FB3DF" w14:textId="77777777" w:rsidR="00210275" w:rsidRDefault="002137D4" w:rsidP="00763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.2.Забезпечити якісне оформлення </w:t>
      </w:r>
      <w:proofErr w:type="spellStart"/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свідоцтв</w:t>
      </w:r>
      <w:proofErr w:type="spellEnd"/>
      <w:r w:rsidR="00210275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здобуття базової середньої освіти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взяти до уваги, що в графі «Державна підсумкова атестація» на проти предметів ДПА прописувати позначку «звільнений», що свідчить про звільнення учнів 9 класу від ДПА з української мови, математики, історії України до 15 червня 2020 року.</w:t>
      </w:r>
    </w:p>
    <w:p w14:paraId="31B4572B" w14:textId="77777777" w:rsidR="00763DFB" w:rsidRDefault="002137D4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r w:rsidR="00210275" w:rsidRP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210275" w:rsidRP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озробити і затвердит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графіки видачі випускникам 9-го класу</w:t>
      </w:r>
      <w:r w:rsidR="00210275" w:rsidRP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0275" w:rsidRP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свідоцтв</w:t>
      </w:r>
      <w:proofErr w:type="spellEnd"/>
      <w:r w:rsidR="00210275" w:rsidRP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здобуття базової середньої освіти з урахуванням необхідності дотрима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</w:t>
      </w:r>
      <w:proofErr w:type="spellStart"/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протиепідеміологічних</w:t>
      </w:r>
      <w:proofErr w:type="spellEnd"/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 до 10 червня 2020 року.</w:t>
      </w:r>
    </w:p>
    <w:p w14:paraId="6E80C856" w14:textId="77777777" w:rsidR="00FF74BF" w:rsidRPr="00FF74BF" w:rsidRDefault="002137D4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.4.</w:t>
      </w:r>
      <w:r w:rsidR="00FF74BF" w:rsidRP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Взяти до уваги, що </w:t>
      </w:r>
      <w:proofErr w:type="spellStart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чням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1-8, 10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планують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навчатися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надіслати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електронною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поштою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спосіб, з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подальшим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врученням</w:t>
      </w:r>
      <w:proofErr w:type="spellEnd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D928287" w14:textId="77777777" w:rsidR="008334AE" w:rsidRDefault="008334AE" w:rsidP="0083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65579" w14:textId="77777777" w:rsidR="008334AE" w:rsidRDefault="002137D4" w:rsidP="008334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833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Класним керівникам 3-12 класів:</w:t>
      </w:r>
    </w:p>
    <w:p w14:paraId="0029FA66" w14:textId="77777777" w:rsidR="008334AE" w:rsidRDefault="002137D4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833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.1.Н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адіслати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="00833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батькам</w:t>
      </w:r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зазначатися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33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та вид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кожного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предмета;</w:t>
      </w:r>
      <w:r w:rsidR="00833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33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та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синхронного режиму);</w:t>
      </w:r>
      <w:r w:rsidR="00921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та час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кінцевий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спосіб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8334AE" w:rsidRPr="0014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асинхронного режиму).</w:t>
      </w:r>
    </w:p>
    <w:p w14:paraId="6577BCB2" w14:textId="77777777" w:rsidR="00FF74BF" w:rsidRDefault="002137D4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8</w:t>
      </w:r>
      <w:r w:rsidR="00921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.2.Провести гнучку антикризову, психолого – педагогічну, інформаційну, роз’яснювальну роботу з учнями та їхніми батьками щодо оцінювання та завершення навчального року відповідно до вимог корпоративної культури та педагогічної етики, на основі педагогіки партнерства до 12 травня 2020 року.</w:t>
      </w:r>
    </w:p>
    <w:p w14:paraId="3D8EE7DC" w14:textId="77777777" w:rsidR="009217CC" w:rsidRPr="009217CC" w:rsidRDefault="009217CC" w:rsidP="00921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61BA11" w14:textId="77777777" w:rsidR="00FF74BF" w:rsidRDefault="002137D4" w:rsidP="00FF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17CC">
        <w:rPr>
          <w:rFonts w:ascii="Times New Roman" w:hAnsi="Times New Roman" w:cs="Times New Roman"/>
          <w:sz w:val="28"/>
          <w:szCs w:val="28"/>
          <w:lang w:val="uk-UA"/>
        </w:rPr>
        <w:t>.Заступникам директора з н</w:t>
      </w:r>
      <w:r w:rsidR="00FF74BF">
        <w:rPr>
          <w:rFonts w:ascii="Times New Roman" w:hAnsi="Times New Roman" w:cs="Times New Roman"/>
          <w:sz w:val="28"/>
          <w:szCs w:val="28"/>
          <w:lang w:val="uk-UA"/>
        </w:rPr>
        <w:t>авчально – виховної роботи Стрижченко О.С., Бєлову О.Ю.:</w:t>
      </w:r>
    </w:p>
    <w:p w14:paraId="762BDB2A" w14:textId="77777777" w:rsidR="00FF74BF" w:rsidRDefault="002137D4" w:rsidP="00FF7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74BF">
        <w:rPr>
          <w:rFonts w:ascii="Times New Roman" w:hAnsi="Times New Roman" w:cs="Times New Roman"/>
          <w:sz w:val="28"/>
          <w:szCs w:val="28"/>
          <w:lang w:val="uk-UA"/>
        </w:rPr>
        <w:t>.1.У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класти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дистанційних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контрольних та </w:t>
      </w:r>
      <w:proofErr w:type="spellStart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перевірочних</w:t>
      </w:r>
      <w:proofErr w:type="spellEnd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усних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опитувань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перевантаження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FF74B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</w:t>
      </w:r>
      <w:proofErr w:type="spellEnd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до 11 </w:t>
      </w:r>
      <w:proofErr w:type="spellStart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року.</w:t>
      </w:r>
    </w:p>
    <w:p w14:paraId="0B83D4EB" w14:textId="77777777" w:rsidR="00FF74BF" w:rsidRDefault="002137D4" w:rsidP="00FF7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Здійснити внутрішньошкільний контроль якості дистанційного </w:t>
      </w:r>
      <w:proofErr w:type="spellStart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навчанняна</w:t>
      </w:r>
      <w:proofErr w:type="spellEnd"/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звітів вчителів, проаналізувати стан виконання програм за 2019-2020 навчальний рік і опрацювати заходи щодо надолуження </w:t>
      </w:r>
      <w:r w:rsidR="005520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прогалин у знаннях учнів у 2020-2021 навчальному році, що пов’язано з карантином, до 15 червня 2020 року.</w:t>
      </w:r>
    </w:p>
    <w:p w14:paraId="5B8BFC2F" w14:textId="77777777" w:rsidR="005520E4" w:rsidRPr="00FF74BF" w:rsidRDefault="002137D4" w:rsidP="00FF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5520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.3. Ознайомити </w:t>
      </w:r>
      <w:r w:rsidR="00833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педагогічний колектив з результатами моніторингу якості освіти в 2019-2020 році в будь – який зручний спосіб під підпис до 15 червня 2020 року.</w:t>
      </w:r>
    </w:p>
    <w:p w14:paraId="2456757C" w14:textId="77777777" w:rsidR="00FF74BF" w:rsidRPr="00FF74BF" w:rsidRDefault="00FF74BF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5EACB" w14:textId="77777777" w:rsidR="00210275" w:rsidRDefault="002137D4" w:rsidP="00763DFB">
      <w:pPr>
        <w:shd w:val="clear" w:color="auto" w:fill="FFFFFF"/>
        <w:spacing w:after="45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Заборонити проведення масових заходів із залученням учасників освітнього процесу,  </w:t>
      </w:r>
      <w:r w:rsidR="00763DFB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тому числі </w:t>
      </w:r>
      <w:r w:rsid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Свято </w:t>
      </w:r>
      <w:r w:rsidR="00763DFB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</w:t>
      </w:r>
      <w:r w:rsid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ннього дзвоника та випускні вечори, з </w:t>
      </w:r>
      <w:r w:rsidR="00494B6F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метою запобігання поширенню </w:t>
      </w:r>
      <w:proofErr w:type="spellStart"/>
      <w:r w:rsidR="00494B6F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коронавірусної</w:t>
      </w:r>
      <w:proofErr w:type="spellEnd"/>
      <w:r w:rsidR="00494B6F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хвороби (СО</w:t>
      </w:r>
      <w:r w:rsidR="00494B6F" w:rsidRPr="00A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="00494B6F" w:rsidRPr="001A3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</w:t>
      </w:r>
      <w:r w:rsid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9). </w:t>
      </w:r>
    </w:p>
    <w:p w14:paraId="466D31EE" w14:textId="77777777" w:rsidR="00FF74BF" w:rsidRDefault="002137D4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Заступнику директора з виховної роботи Авраменко Н.В., педагогу – організатору Жванії М.П.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66215C8A" w14:textId="512FAEE2" w:rsidR="00494B6F" w:rsidRDefault="002137D4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.1.З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апропонувати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сценарії з елементами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урочистості, 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привітань 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завершення 2019-2020 навчального року для всіх учнів школи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дистанційному форматі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76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врученні документів 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випускникам 9, 11, 12 класів 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 за графіком без порушень вимог карантину до 04 травня 2020 року</w:t>
      </w:r>
      <w:r w:rsidR="00210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28E7F53F" w14:textId="77777777" w:rsidR="00FF74BF" w:rsidRDefault="002137D4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FF7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Організувати дистанційні привітання в соціальних мережах, на сайті школи щодо завершення 2019-2020 навчального року, а для випускників – навчання в школі з демонстрацією 29 травня 2020 року. </w:t>
      </w:r>
    </w:p>
    <w:p w14:paraId="65B846EE" w14:textId="77777777" w:rsidR="002137D4" w:rsidRDefault="002137D4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11.3.Провести аналіз результатів виховної роботи, в тому числі і під час карантину до 15 червня 2020 року.</w:t>
      </w:r>
    </w:p>
    <w:p w14:paraId="6985F884" w14:textId="77777777" w:rsidR="002137D4" w:rsidRDefault="002137D4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9BDAE9" w14:textId="77777777" w:rsidR="002137D4" w:rsidRDefault="00D32207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12.Виконання наказу покласти на заступників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О.С.Стрижченко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О.Ю.Бєлова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Н.В.Авраменко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педагогічних працівників школи.</w:t>
      </w:r>
    </w:p>
    <w:p w14:paraId="1D29F942" w14:textId="77777777" w:rsidR="00D32207" w:rsidRDefault="00D32207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4C1FEE" w14:textId="77777777" w:rsidR="00D32207" w:rsidRDefault="00D32207" w:rsidP="00FF7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13.Контроль за виконанням наказу залишаю за собою.</w:t>
      </w:r>
    </w:p>
    <w:p w14:paraId="7971EE2F" w14:textId="77777777" w:rsidR="00D32207" w:rsidRDefault="00D32207" w:rsidP="00DA7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874E66" w14:textId="2D54E5A0" w:rsidR="00D44FA2" w:rsidRPr="002171E3" w:rsidRDefault="00D32207" w:rsidP="002171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Т.М.Бєлікова</w:t>
      </w:r>
      <w:proofErr w:type="spellEnd"/>
    </w:p>
    <w:sectPr w:rsidR="00D44FA2" w:rsidRPr="002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415F3"/>
    <w:multiLevelType w:val="multilevel"/>
    <w:tmpl w:val="697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57312"/>
    <w:multiLevelType w:val="multilevel"/>
    <w:tmpl w:val="7C40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62E14"/>
    <w:multiLevelType w:val="hybridMultilevel"/>
    <w:tmpl w:val="D08AFAFA"/>
    <w:lvl w:ilvl="0" w:tplc="7F58C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8D077F"/>
    <w:multiLevelType w:val="multilevel"/>
    <w:tmpl w:val="76F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29"/>
    <w:rsid w:val="00016B6C"/>
    <w:rsid w:val="001A3CEA"/>
    <w:rsid w:val="00210275"/>
    <w:rsid w:val="002137D4"/>
    <w:rsid w:val="002171E3"/>
    <w:rsid w:val="00240D29"/>
    <w:rsid w:val="00242C35"/>
    <w:rsid w:val="002A10F3"/>
    <w:rsid w:val="00494B6F"/>
    <w:rsid w:val="005520E4"/>
    <w:rsid w:val="00586F0C"/>
    <w:rsid w:val="00672756"/>
    <w:rsid w:val="00763DFB"/>
    <w:rsid w:val="008334AE"/>
    <w:rsid w:val="008F01F6"/>
    <w:rsid w:val="009217CC"/>
    <w:rsid w:val="00980278"/>
    <w:rsid w:val="00D32207"/>
    <w:rsid w:val="00D44FA2"/>
    <w:rsid w:val="00DA7FE2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FE4"/>
  <w15:chartTrackingRefBased/>
  <w15:docId w15:val="{D40883F4-CA5D-43EE-AE9F-6C9AFEA7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94B6F"/>
    <w:pPr>
      <w:widowControl w:val="0"/>
      <w:autoSpaceDE w:val="0"/>
      <w:autoSpaceDN w:val="0"/>
      <w:spacing w:before="140" w:after="0" w:line="240" w:lineRule="auto"/>
      <w:jc w:val="center"/>
    </w:pPr>
    <w:rPr>
      <w:rFonts w:ascii="Times New Roman" w:eastAsia="Times New Roman" w:hAnsi="Times New Roman" w:cs="Times New Roman"/>
      <w:sz w:val="64"/>
      <w:szCs w:val="64"/>
      <w:lang w:val="uk-UA" w:eastAsia="ru-RU"/>
    </w:rPr>
  </w:style>
  <w:style w:type="paragraph" w:styleId="a3">
    <w:name w:val="List Paragraph"/>
    <w:basedOn w:val="a"/>
    <w:uiPriority w:val="34"/>
    <w:qFormat/>
    <w:rsid w:val="0049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54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17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 Strizhchenko</cp:lastModifiedBy>
  <cp:revision>9</cp:revision>
  <dcterms:created xsi:type="dcterms:W3CDTF">2020-04-23T05:58:00Z</dcterms:created>
  <dcterms:modified xsi:type="dcterms:W3CDTF">2020-05-08T10:05:00Z</dcterms:modified>
</cp:coreProperties>
</file>